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color w:val="auto"/>
          <w:spacing w:val="-10"/>
          <w:kern w:val="0"/>
          <w:sz w:val="44"/>
          <w:szCs w:val="44"/>
          <w:lang w:eastAsia="zh-CN"/>
        </w:rPr>
      </w:pPr>
      <w:r>
        <w:rPr>
          <w:rFonts w:hint="eastAsia" w:ascii="方正小标宋简体" w:hAnsi="方正小标宋简体" w:eastAsia="方正小标宋简体" w:cs="方正小标宋简体"/>
          <w:b w:val="0"/>
          <w:bCs w:val="0"/>
          <w:color w:val="auto"/>
          <w:spacing w:val="-10"/>
          <w:kern w:val="0"/>
          <w:sz w:val="44"/>
          <w:szCs w:val="44"/>
          <w:lang w:eastAsia="zh-CN"/>
        </w:rPr>
        <w:t>印发《关于进一步加强我市儿童福利机构管理促进优化提质工作的实施方案》的通知</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color w:val="auto"/>
          <w:spacing w:val="-1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color w:val="auto"/>
          <w:spacing w:val="-10"/>
          <w:kern w:val="0"/>
          <w:sz w:val="32"/>
          <w:szCs w:val="32"/>
        </w:rPr>
      </w:pPr>
      <w:r>
        <w:rPr>
          <w:rFonts w:hint="eastAsia" w:ascii="仿宋_GB2312" w:hAnsi="仿宋_GB2312" w:eastAsia="仿宋_GB2312" w:cs="仿宋_GB2312"/>
          <w:color w:val="auto"/>
          <w:spacing w:val="-10"/>
          <w:kern w:val="0"/>
          <w:sz w:val="32"/>
          <w:szCs w:val="32"/>
        </w:rPr>
        <w:t>各区县民政局、发展和改革委、教育局、公安局、财政局、卫生健康委、残联：</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eastAsia"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现将《关于进一步加强我市儿童福利机构管理促进优化提质工作的实施方案》印发给你们，请结合实际认真贯彻落实。</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仿宋_GB2312" w:hAnsi="仿宋_GB2312" w:eastAsia="仿宋_GB2312" w:cs="仿宋_GB2312"/>
          <w:color w:val="auto"/>
          <w:spacing w:val="-10"/>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黄山市民政局</w:t>
      </w:r>
      <w:r>
        <w:rPr>
          <w:rFonts w:hint="eastAsia" w:ascii="仿宋_GB2312" w:hAnsi="仿宋_GB2312" w:eastAsia="仿宋_GB2312" w:cs="仿宋_GB2312"/>
          <w:color w:val="auto"/>
          <w:spacing w:val="-10"/>
          <w:kern w:val="0"/>
          <w:sz w:val="32"/>
          <w:szCs w:val="32"/>
          <w:lang w:eastAsia="zh-CN"/>
        </w:rPr>
        <w:t>、</w:t>
      </w:r>
      <w:r>
        <w:rPr>
          <w:rFonts w:hint="default" w:ascii="仿宋_GB2312" w:hAnsi="仿宋_GB2312" w:eastAsia="仿宋_GB2312" w:cs="仿宋_GB2312"/>
          <w:color w:val="auto"/>
          <w:spacing w:val="-10"/>
          <w:kern w:val="0"/>
          <w:sz w:val="32"/>
          <w:szCs w:val="32"/>
        </w:rPr>
        <w:t>黄山市发展和改革委员会</w:t>
      </w:r>
      <w:r>
        <w:rPr>
          <w:rFonts w:hint="eastAsia" w:ascii="仿宋_GB2312" w:hAnsi="仿宋_GB2312" w:eastAsia="仿宋_GB2312" w:cs="仿宋_GB2312"/>
          <w:color w:val="auto"/>
          <w:spacing w:val="-10"/>
          <w:kern w:val="0"/>
          <w:sz w:val="32"/>
          <w:szCs w:val="32"/>
          <w:lang w:eastAsia="zh-CN"/>
        </w:rPr>
        <w:t>、</w:t>
      </w:r>
      <w:r>
        <w:rPr>
          <w:rFonts w:hint="default" w:ascii="仿宋_GB2312" w:hAnsi="仿宋_GB2312" w:eastAsia="仿宋_GB2312" w:cs="仿宋_GB2312"/>
          <w:color w:val="auto"/>
          <w:spacing w:val="-10"/>
          <w:kern w:val="0"/>
          <w:sz w:val="32"/>
          <w:szCs w:val="32"/>
        </w:rPr>
        <w:t>黄山市</w:t>
      </w:r>
      <w:r>
        <w:rPr>
          <w:rFonts w:hint="eastAsia" w:ascii="仿宋_GB2312" w:hAnsi="仿宋_GB2312" w:eastAsia="仿宋_GB2312" w:cs="仿宋_GB2312"/>
          <w:color w:val="auto"/>
          <w:spacing w:val="-10"/>
          <w:kern w:val="0"/>
          <w:sz w:val="32"/>
          <w:szCs w:val="32"/>
          <w:lang w:eastAsia="zh-CN"/>
        </w:rPr>
        <w:t>教育局、</w:t>
      </w:r>
      <w:r>
        <w:rPr>
          <w:rFonts w:hint="default" w:ascii="仿宋_GB2312" w:hAnsi="仿宋_GB2312" w:eastAsia="仿宋_GB2312" w:cs="仿宋_GB2312"/>
          <w:color w:val="auto"/>
          <w:spacing w:val="-10"/>
          <w:kern w:val="0"/>
          <w:sz w:val="32"/>
          <w:szCs w:val="32"/>
        </w:rPr>
        <w:t>黄山市公安局</w:t>
      </w:r>
      <w:r>
        <w:rPr>
          <w:rFonts w:hint="eastAsia" w:ascii="仿宋_GB2312" w:hAnsi="仿宋_GB2312" w:eastAsia="仿宋_GB2312" w:cs="仿宋_GB2312"/>
          <w:color w:val="auto"/>
          <w:spacing w:val="-10"/>
          <w:kern w:val="0"/>
          <w:sz w:val="32"/>
          <w:szCs w:val="32"/>
          <w:lang w:eastAsia="zh-CN"/>
        </w:rPr>
        <w:t>、</w:t>
      </w:r>
      <w:r>
        <w:rPr>
          <w:rFonts w:hint="default" w:ascii="仿宋_GB2312" w:hAnsi="仿宋_GB2312" w:eastAsia="仿宋_GB2312" w:cs="仿宋_GB2312"/>
          <w:color w:val="auto"/>
          <w:spacing w:val="-10"/>
          <w:kern w:val="0"/>
          <w:sz w:val="32"/>
          <w:szCs w:val="32"/>
        </w:rPr>
        <w:t>黄山市教育局</w:t>
      </w:r>
      <w:r>
        <w:rPr>
          <w:rFonts w:hint="eastAsia" w:ascii="仿宋_GB2312" w:hAnsi="仿宋_GB2312" w:eastAsia="仿宋_GB2312" w:cs="仿宋_GB2312"/>
          <w:color w:val="auto"/>
          <w:spacing w:val="-10"/>
          <w:kern w:val="0"/>
          <w:sz w:val="32"/>
          <w:szCs w:val="32"/>
          <w:lang w:eastAsia="zh-CN"/>
        </w:rPr>
        <w:t>、</w:t>
      </w:r>
      <w:r>
        <w:rPr>
          <w:rFonts w:hint="default" w:ascii="仿宋_GB2312" w:hAnsi="仿宋_GB2312" w:eastAsia="仿宋_GB2312" w:cs="仿宋_GB2312"/>
          <w:color w:val="auto"/>
          <w:spacing w:val="-10"/>
          <w:kern w:val="0"/>
          <w:sz w:val="32"/>
          <w:szCs w:val="32"/>
        </w:rPr>
        <w:t>黄山市卫生健康委员会</w:t>
      </w:r>
      <w:r>
        <w:rPr>
          <w:rFonts w:hint="eastAsia" w:ascii="仿宋_GB2312" w:hAnsi="仿宋_GB2312" w:eastAsia="仿宋_GB2312" w:cs="仿宋_GB2312"/>
          <w:color w:val="auto"/>
          <w:spacing w:val="-10"/>
          <w:kern w:val="0"/>
          <w:sz w:val="32"/>
          <w:szCs w:val="32"/>
          <w:lang w:eastAsia="zh-CN"/>
        </w:rPr>
        <w:t>、</w:t>
      </w:r>
      <w:r>
        <w:rPr>
          <w:rFonts w:hint="default" w:ascii="仿宋_GB2312" w:hAnsi="仿宋_GB2312" w:eastAsia="仿宋_GB2312" w:cs="仿宋_GB2312"/>
          <w:color w:val="auto"/>
          <w:spacing w:val="-10"/>
          <w:kern w:val="0"/>
          <w:sz w:val="32"/>
          <w:szCs w:val="32"/>
        </w:rPr>
        <w:t>黄山市残疾人联合会</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right"/>
        <w:textAlignment w:val="auto"/>
        <w:rPr>
          <w:rFonts w:hint="eastAsia" w:ascii="仿宋_GB2312" w:hAnsi="仿宋_GB2312" w:eastAsia="仿宋_GB2312" w:cs="仿宋_GB2312"/>
          <w:color w:val="auto"/>
          <w:spacing w:val="-10"/>
          <w:kern w:val="0"/>
          <w:sz w:val="32"/>
          <w:szCs w:val="32"/>
        </w:rPr>
      </w:pPr>
      <w:r>
        <w:rPr>
          <w:rFonts w:hint="default" w:ascii="仿宋_GB2312" w:hAnsi="仿宋_GB2312" w:eastAsia="仿宋_GB2312" w:cs="仿宋_GB2312"/>
          <w:color w:val="auto"/>
          <w:spacing w:val="-10"/>
          <w:kern w:val="0"/>
          <w:sz w:val="32"/>
          <w:szCs w:val="32"/>
        </w:rPr>
        <w:t>2023年2月20日</w:t>
      </w:r>
    </w:p>
    <w:p>
      <w:pPr>
        <w:keepNext w:val="0"/>
        <w:keepLines w:val="0"/>
        <w:pageBreakBefore w:val="0"/>
        <w:widowControl/>
        <w:suppressLineNumbers w:val="0"/>
        <w:pBdr>
          <w:left w:val="none" w:color="auto" w:sz="0" w:space="0"/>
        </w:pBdr>
        <w:kinsoku/>
        <w:wordWrap/>
        <w:overflowPunct/>
        <w:topLinePunct w:val="0"/>
        <w:autoSpaceDE/>
        <w:autoSpaceDN/>
        <w:bidi w:val="0"/>
        <w:spacing w:before="300" w:beforeAutospacing="0" w:after="300" w:afterAutospacing="0" w:line="560" w:lineRule="exact"/>
        <w:ind w:left="0" w:right="0"/>
        <w:jc w:val="left"/>
        <w:textAlignment w:val="auto"/>
      </w:pPr>
    </w:p>
    <w:p>
      <w:pPr>
        <w:rPr>
          <w:rFonts w:hint="eastAsi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385C"/>
    <w:rsid w:val="9DFDEB58"/>
    <w:rsid w:val="DADE1FB2"/>
    <w:rsid w:val="FEDC8761"/>
    <w:rsid w:val="FFEF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2025-10-24T22:28:00Z</dcterms:created>
  <dc:creator>hss</dc:creator>
  <cp:lastModifiedBy>hz</cp:lastModifiedBy>
  <dcterms:modified xsi:type="dcterms:W3CDTF">2025-10-24T16:47:12Z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